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E0F02" w14:textId="65364127" w:rsidR="00E14D7B" w:rsidRPr="009D181E" w:rsidRDefault="00E14D7B" w:rsidP="00E14D7B">
      <w:pPr>
        <w:jc w:val="center"/>
        <w:textAlignment w:val="baseline"/>
        <w:rPr>
          <w:rFonts w:ascii="orig_bembo_mt_w_01_regular" w:hAnsi="orig_bembo_mt_w_01_regular"/>
          <w:b/>
          <w:bCs/>
          <w:color w:val="414141"/>
          <w:sz w:val="72"/>
          <w:szCs w:val="72"/>
          <w:bdr w:val="none" w:sz="0" w:space="0" w:color="auto" w:frame="1"/>
        </w:rPr>
      </w:pPr>
      <w:r w:rsidRPr="009D181E">
        <w:rPr>
          <w:rFonts w:ascii="orig_bembo_mt_w_01_regular" w:hAnsi="orig_bembo_mt_w_01_regular"/>
          <w:b/>
          <w:bCs/>
          <w:color w:val="414141"/>
          <w:sz w:val="72"/>
          <w:szCs w:val="72"/>
          <w:bdr w:val="none" w:sz="0" w:space="0" w:color="auto" w:frame="1"/>
        </w:rPr>
        <w:t>20</w:t>
      </w:r>
      <w:r>
        <w:rPr>
          <w:rFonts w:ascii="orig_bembo_mt_w_01_regular" w:hAnsi="orig_bembo_mt_w_01_regular"/>
          <w:b/>
          <w:bCs/>
          <w:color w:val="414141"/>
          <w:sz w:val="72"/>
          <w:szCs w:val="72"/>
          <w:bdr w:val="none" w:sz="0" w:space="0" w:color="auto" w:frame="1"/>
        </w:rPr>
        <w:t>06</w:t>
      </w:r>
      <w:r w:rsidRPr="009D181E">
        <w:rPr>
          <w:rFonts w:ascii="orig_bembo_mt_w_01_regular" w:hAnsi="orig_bembo_mt_w_01_regular"/>
          <w:b/>
          <w:bCs/>
          <w:color w:val="414141"/>
          <w:sz w:val="72"/>
          <w:szCs w:val="72"/>
          <w:bdr w:val="none" w:sz="0" w:space="0" w:color="auto" w:frame="1"/>
        </w:rPr>
        <w:t xml:space="preserve"> Portfolio</w:t>
      </w:r>
      <w:r w:rsidR="002A4BF3">
        <w:rPr>
          <w:rFonts w:ascii="orig_bembo_mt_w_01_regular" w:hAnsi="orig_bembo_mt_w_01_regular"/>
          <w:b/>
          <w:bCs/>
          <w:color w:val="414141"/>
          <w:sz w:val="72"/>
          <w:szCs w:val="72"/>
          <w:bdr w:val="none" w:sz="0" w:space="0" w:color="auto" w:frame="1"/>
        </w:rPr>
        <w:t xml:space="preserve"> L</w:t>
      </w:r>
      <w:r w:rsidRPr="009D181E">
        <w:rPr>
          <w:rFonts w:ascii="orig_bembo_mt_w_01_regular" w:hAnsi="orig_bembo_mt_w_01_regular"/>
          <w:b/>
          <w:bCs/>
          <w:color w:val="414141"/>
          <w:sz w:val="72"/>
          <w:szCs w:val="72"/>
          <w:bdr w:val="none" w:sz="0" w:space="0" w:color="auto" w:frame="1"/>
        </w:rPr>
        <w:t xml:space="preserve">imited </w:t>
      </w:r>
      <w:r w:rsidR="002A4BF3">
        <w:rPr>
          <w:rFonts w:ascii="orig_bembo_mt_w_01_regular" w:hAnsi="orig_bembo_mt_w_01_regular"/>
          <w:b/>
          <w:bCs/>
          <w:color w:val="414141"/>
          <w:sz w:val="72"/>
          <w:szCs w:val="72"/>
          <w:bdr w:val="none" w:sz="0" w:space="0" w:color="auto" w:frame="1"/>
        </w:rPr>
        <w:t>E</w:t>
      </w:r>
      <w:r w:rsidRPr="009D181E">
        <w:rPr>
          <w:rFonts w:ascii="orig_bembo_mt_w_01_regular" w:hAnsi="orig_bembo_mt_w_01_regular"/>
          <w:b/>
          <w:bCs/>
          <w:color w:val="414141"/>
          <w:sz w:val="72"/>
          <w:szCs w:val="72"/>
          <w:bdr w:val="none" w:sz="0" w:space="0" w:color="auto" w:frame="1"/>
        </w:rPr>
        <w:t>dition</w:t>
      </w:r>
    </w:p>
    <w:p w14:paraId="23F27EBE" w14:textId="77777777" w:rsidR="00E14D7B" w:rsidRDefault="00E14D7B" w:rsidP="00E14D7B">
      <w:pPr>
        <w:jc w:val="center"/>
        <w:textAlignment w:val="baseline"/>
      </w:pPr>
    </w:p>
    <w:p w14:paraId="28F50FA6" w14:textId="4AA13344" w:rsidR="00E14D7B" w:rsidRDefault="00E14D7B" w:rsidP="00E14D7B">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 Vintage Note </w:t>
      </w:r>
    </w:p>
    <w:p w14:paraId="25389870" w14:textId="073CC746" w:rsidR="00A5689D" w:rsidRPr="00A5689D" w:rsidRDefault="00A5689D" w:rsidP="00E14D7B">
      <w:pPr>
        <w:jc w:val="center"/>
        <w:textAlignment w:val="baseline"/>
        <w:rPr>
          <w:rFonts w:ascii="orig_bembo_mt_w_01_regular" w:hAnsi="orig_bembo_mt_w_01_regular"/>
          <w:b/>
          <w:bCs/>
          <w:color w:val="414141"/>
          <w:sz w:val="33"/>
          <w:szCs w:val="33"/>
          <w:bdr w:val="none" w:sz="0" w:space="0" w:color="auto" w:frame="1"/>
        </w:rPr>
      </w:pPr>
    </w:p>
    <w:p w14:paraId="41B57FF4" w14:textId="73DF851B" w:rsidR="00A5689D" w:rsidRPr="00C74CDF" w:rsidRDefault="00A5689D" w:rsidP="00E14D7B">
      <w:pPr>
        <w:jc w:val="center"/>
        <w:textAlignment w:val="baseline"/>
        <w:rPr>
          <w:rFonts w:ascii="orig_bembo_mt_w_01_regular" w:hAnsi="orig_bembo_mt_w_01_regular"/>
          <w:color w:val="414141"/>
          <w:sz w:val="33"/>
          <w:szCs w:val="33"/>
          <w:bdr w:val="none" w:sz="0" w:space="0" w:color="auto" w:frame="1"/>
        </w:rPr>
      </w:pPr>
      <w:r w:rsidRPr="00C74CDF">
        <w:rPr>
          <w:rFonts w:ascii="orig_bembo_mt_w_01_regular" w:hAnsi="orig_bembo_mt_w_01_regular"/>
          <w:color w:val="414141"/>
          <w:sz w:val="33"/>
          <w:szCs w:val="33"/>
          <w:bdr w:val="none" w:sz="0" w:space="0" w:color="auto" w:frame="1"/>
        </w:rPr>
        <w:t>Abundant rain in winter and spring, with a cool growing season, a short heat spell in July and ideal warm weather in August. A late cool harvest with foggy morning and cold nights. It was a perfect weather conditions which allowed us to bring in our Cabernet Sauvignon and Cabernet Franc at optimal ripeness, dens</w:t>
      </w:r>
      <w:r w:rsidR="007C371B">
        <w:rPr>
          <w:rFonts w:ascii="orig_bembo_mt_w_01_regular" w:hAnsi="orig_bembo_mt_w_01_regular"/>
          <w:color w:val="414141"/>
          <w:sz w:val="33"/>
          <w:szCs w:val="33"/>
          <w:bdr w:val="none" w:sz="0" w:space="0" w:color="auto" w:frame="1"/>
        </w:rPr>
        <w:t>ity</w:t>
      </w:r>
      <w:r w:rsidRPr="00C74CDF">
        <w:rPr>
          <w:rFonts w:ascii="orig_bembo_mt_w_01_regular" w:hAnsi="orig_bembo_mt_w_01_regular"/>
          <w:color w:val="414141"/>
          <w:sz w:val="33"/>
          <w:szCs w:val="33"/>
          <w:bdr w:val="none" w:sz="0" w:space="0" w:color="auto" w:frame="1"/>
        </w:rPr>
        <w:t>, concentrat</w:t>
      </w:r>
      <w:r w:rsidR="007C371B">
        <w:rPr>
          <w:rFonts w:ascii="orig_bembo_mt_w_01_regular" w:hAnsi="orig_bembo_mt_w_01_regular"/>
          <w:color w:val="414141"/>
          <w:sz w:val="33"/>
          <w:szCs w:val="33"/>
          <w:bdr w:val="none" w:sz="0" w:space="0" w:color="auto" w:frame="1"/>
        </w:rPr>
        <w:t>ion</w:t>
      </w:r>
      <w:r w:rsidRPr="00C74CDF">
        <w:rPr>
          <w:rFonts w:ascii="orig_bembo_mt_w_01_regular" w:hAnsi="orig_bembo_mt_w_01_regular"/>
          <w:color w:val="414141"/>
          <w:sz w:val="33"/>
          <w:szCs w:val="33"/>
          <w:bdr w:val="none" w:sz="0" w:space="0" w:color="auto" w:frame="1"/>
        </w:rPr>
        <w:t xml:space="preserve"> and </w:t>
      </w:r>
      <w:r w:rsidR="00C74CDF" w:rsidRPr="00C74CDF">
        <w:rPr>
          <w:rFonts w:ascii="orig_bembo_mt_w_01_regular" w:hAnsi="orig_bembo_mt_w_01_regular"/>
          <w:color w:val="414141"/>
          <w:sz w:val="33"/>
          <w:szCs w:val="33"/>
          <w:bdr w:val="none" w:sz="0" w:space="0" w:color="auto" w:frame="1"/>
        </w:rPr>
        <w:t>age worthy</w:t>
      </w:r>
      <w:r w:rsidRPr="00C74CDF">
        <w:rPr>
          <w:rFonts w:ascii="orig_bembo_mt_w_01_regular" w:hAnsi="orig_bembo_mt_w_01_regular"/>
          <w:color w:val="414141"/>
          <w:sz w:val="33"/>
          <w:szCs w:val="33"/>
          <w:bdr w:val="none" w:sz="0" w:space="0" w:color="auto" w:frame="1"/>
        </w:rPr>
        <w:t xml:space="preserve"> wine. </w:t>
      </w:r>
    </w:p>
    <w:p w14:paraId="7A628353" w14:textId="3054F692" w:rsidR="00A5689D" w:rsidRPr="00C74CDF" w:rsidRDefault="00A5689D" w:rsidP="00E14D7B">
      <w:pPr>
        <w:jc w:val="center"/>
        <w:textAlignment w:val="baseline"/>
        <w:rPr>
          <w:rFonts w:ascii="orig_bembo_mt_w_01_regular" w:hAnsi="orig_bembo_mt_w_01_regular"/>
          <w:color w:val="414141"/>
          <w:sz w:val="33"/>
          <w:szCs w:val="33"/>
          <w:bdr w:val="none" w:sz="0" w:space="0" w:color="auto" w:frame="1"/>
        </w:rPr>
      </w:pPr>
    </w:p>
    <w:p w14:paraId="009A201D" w14:textId="6B3C16A5" w:rsidR="00E14D7B" w:rsidRPr="00C74CDF" w:rsidRDefault="0024557A" w:rsidP="00E14D7B">
      <w:pPr>
        <w:jc w:val="center"/>
        <w:textAlignment w:val="baseline"/>
        <w:rPr>
          <w:rFonts w:ascii="Bembo MT Pro" w:hAnsi="Bembo MT Pro" w:cstheme="minorHAnsi"/>
          <w:sz w:val="33"/>
          <w:szCs w:val="33"/>
        </w:rPr>
      </w:pPr>
      <w:r w:rsidRPr="00C74CDF">
        <w:rPr>
          <w:rFonts w:ascii="orig_bembo_mt_w_01_regular" w:hAnsi="orig_bembo_mt_w_01_regular"/>
          <w:color w:val="414141"/>
          <w:sz w:val="33"/>
          <w:szCs w:val="33"/>
          <w:bdr w:val="none" w:sz="0" w:space="0" w:color="auto" w:frame="1"/>
        </w:rPr>
        <w:t xml:space="preserve">Portfolio Limited Edition shows aromas of fresh rose petals, licorice and cassis intertwined with spicy sweet oak. Simultaneously silky and dense on the palate with flavors of huckleberries, cassis, espresso and black cherry, the finish is lingering with some minerality, juiciness and smooth tannins. </w:t>
      </w:r>
      <w:r w:rsidR="00C74CDF">
        <w:rPr>
          <w:rFonts w:ascii="orig_bembo_mt_w_01_regular" w:hAnsi="orig_bembo_mt_w_01_regular"/>
          <w:color w:val="414141"/>
          <w:sz w:val="33"/>
          <w:szCs w:val="33"/>
          <w:bdr w:val="none" w:sz="0" w:space="0" w:color="auto" w:frame="1"/>
        </w:rPr>
        <w:t>The wine will cellar well for many decades</w:t>
      </w:r>
      <w:r w:rsidRPr="00C74CDF">
        <w:rPr>
          <w:rFonts w:ascii="orig_bembo_mt_w_01_regular" w:hAnsi="orig_bembo_mt_w_01_regular"/>
          <w:color w:val="414141"/>
          <w:sz w:val="33"/>
          <w:szCs w:val="33"/>
          <w:bdr w:val="none" w:sz="0" w:space="0" w:color="auto" w:frame="1"/>
        </w:rPr>
        <w:t xml:space="preserve">. </w:t>
      </w:r>
    </w:p>
    <w:p w14:paraId="2085BC66" w14:textId="77777777" w:rsidR="00E14D7B" w:rsidRPr="00E14D7B" w:rsidRDefault="00E14D7B" w:rsidP="00E14D7B">
      <w:pPr>
        <w:jc w:val="center"/>
        <w:textAlignment w:val="baseline"/>
        <w:rPr>
          <w:rFonts w:ascii="Bembo MT Pro" w:hAnsi="Bembo MT Pro" w:cstheme="minorHAnsi"/>
          <w:sz w:val="33"/>
          <w:szCs w:val="33"/>
        </w:rPr>
      </w:pPr>
    </w:p>
    <w:p w14:paraId="33CEB2D5" w14:textId="77777777" w:rsidR="00E14D7B" w:rsidRDefault="00E14D7B" w:rsidP="00E14D7B">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Winemaking Note</w:t>
      </w:r>
    </w:p>
    <w:p w14:paraId="1BAF54FF" w14:textId="77777777" w:rsidR="00E14D7B" w:rsidRDefault="00E14D7B" w:rsidP="00E14D7B">
      <w:pPr>
        <w:jc w:val="center"/>
        <w:textAlignment w:val="baseline"/>
      </w:pPr>
    </w:p>
    <w:p w14:paraId="305C81C8" w14:textId="5A2D7F59" w:rsidR="00E14D7B" w:rsidRPr="00E75D96" w:rsidRDefault="00E14D7B" w:rsidP="00E14D7B">
      <w:pPr>
        <w:jc w:val="center"/>
        <w:textAlignment w:val="baseline"/>
        <w:rPr>
          <w:lang w:val="fr-FR"/>
        </w:rPr>
      </w:pPr>
      <w:r w:rsidRPr="00E75D96">
        <w:rPr>
          <w:rFonts w:ascii="orig_bembo_mt_w_01_regular" w:hAnsi="orig_bembo_mt_w_01_regular"/>
          <w:b/>
          <w:bCs/>
          <w:color w:val="414141"/>
          <w:sz w:val="33"/>
          <w:szCs w:val="33"/>
          <w:bdr w:val="none" w:sz="0" w:space="0" w:color="auto" w:frame="1"/>
          <w:lang w:val="fr-FR"/>
        </w:rPr>
        <w:t>Composition:</w:t>
      </w:r>
      <w:r w:rsidRPr="00E75D96">
        <w:rPr>
          <w:rFonts w:ascii="orig_bembo_mt_w_01_regular" w:hAnsi="orig_bembo_mt_w_01_regular"/>
          <w:color w:val="414141"/>
          <w:sz w:val="33"/>
          <w:szCs w:val="33"/>
          <w:bdr w:val="none" w:sz="0" w:space="0" w:color="auto" w:frame="1"/>
          <w:lang w:val="fr-FR"/>
        </w:rPr>
        <w:t xml:space="preserve">  Cabernet Sauvignon </w:t>
      </w:r>
      <w:r w:rsidR="0024557A" w:rsidRPr="00E75D96">
        <w:rPr>
          <w:rFonts w:ascii="orig_bembo_mt_w_01_regular" w:hAnsi="orig_bembo_mt_w_01_regular"/>
          <w:color w:val="414141"/>
          <w:sz w:val="33"/>
          <w:szCs w:val="33"/>
          <w:bdr w:val="none" w:sz="0" w:space="0" w:color="auto" w:frame="1"/>
          <w:lang w:val="fr-FR"/>
        </w:rPr>
        <w:t>90</w:t>
      </w:r>
      <w:r w:rsidRPr="00E75D96">
        <w:rPr>
          <w:rFonts w:ascii="orig_bembo_mt_w_01_regular" w:hAnsi="orig_bembo_mt_w_01_regular"/>
          <w:color w:val="414141"/>
          <w:sz w:val="33"/>
          <w:szCs w:val="33"/>
          <w:bdr w:val="none" w:sz="0" w:space="0" w:color="auto" w:frame="1"/>
          <w:lang w:val="fr-FR"/>
        </w:rPr>
        <w:t>%, Cabernet Franc 1</w:t>
      </w:r>
      <w:r w:rsidR="0024557A" w:rsidRPr="00E75D96">
        <w:rPr>
          <w:rFonts w:ascii="orig_bembo_mt_w_01_regular" w:hAnsi="orig_bembo_mt_w_01_regular"/>
          <w:color w:val="414141"/>
          <w:sz w:val="33"/>
          <w:szCs w:val="33"/>
          <w:bdr w:val="none" w:sz="0" w:space="0" w:color="auto" w:frame="1"/>
          <w:lang w:val="fr-FR"/>
        </w:rPr>
        <w:t>0</w:t>
      </w:r>
      <w:r w:rsidRPr="00E75D96">
        <w:rPr>
          <w:rFonts w:ascii="orig_bembo_mt_w_01_regular" w:hAnsi="orig_bembo_mt_w_01_regular"/>
          <w:color w:val="414141"/>
          <w:sz w:val="33"/>
          <w:szCs w:val="33"/>
          <w:bdr w:val="none" w:sz="0" w:space="0" w:color="auto" w:frame="1"/>
          <w:lang w:val="fr-FR"/>
        </w:rPr>
        <w:t>%</w:t>
      </w:r>
    </w:p>
    <w:p w14:paraId="67EBAE42" w14:textId="0F557BB3" w:rsidR="00E14D7B" w:rsidRPr="006E7A92" w:rsidRDefault="00E14D7B" w:rsidP="00E14D7B">
      <w:pPr>
        <w:jc w:val="center"/>
        <w:textAlignment w:val="baseline"/>
      </w:pPr>
      <w:r w:rsidRPr="006E7A92">
        <w:rPr>
          <w:rFonts w:ascii="orig_bembo_mt_w_01_regular" w:hAnsi="orig_bembo_mt_w_01_regular"/>
          <w:b/>
          <w:bCs/>
          <w:color w:val="414141"/>
          <w:sz w:val="33"/>
          <w:szCs w:val="33"/>
          <w:bdr w:val="none" w:sz="0" w:space="0" w:color="auto" w:frame="1"/>
        </w:rPr>
        <w:t>Fruit Sources:</w:t>
      </w:r>
      <w:r w:rsidRPr="006E7A92">
        <w:rPr>
          <w:rFonts w:ascii="orig_bembo_mt_w_01_regular" w:hAnsi="orig_bembo_mt_w_01_regular"/>
          <w:color w:val="414141"/>
          <w:sz w:val="33"/>
          <w:szCs w:val="33"/>
          <w:bdr w:val="none" w:sz="0" w:space="0" w:color="auto" w:frame="1"/>
        </w:rPr>
        <w:t> Hendry Ranch</w:t>
      </w:r>
      <w:r w:rsidR="00C74CDF">
        <w:rPr>
          <w:rFonts w:ascii="orig_bembo_mt_w_01_regular" w:hAnsi="orig_bembo_mt_w_01_regular"/>
          <w:color w:val="414141"/>
          <w:sz w:val="33"/>
          <w:szCs w:val="33"/>
          <w:bdr w:val="none" w:sz="0" w:space="0" w:color="auto" w:frame="1"/>
        </w:rPr>
        <w:t xml:space="preserve"> Block 8</w:t>
      </w:r>
      <w:r w:rsidRPr="006E7A92">
        <w:rPr>
          <w:rFonts w:ascii="orig_bembo_mt_w_01_regular" w:hAnsi="orig_bembo_mt_w_01_regular"/>
          <w:color w:val="414141"/>
          <w:sz w:val="33"/>
          <w:szCs w:val="33"/>
          <w:bdr w:val="none" w:sz="0" w:space="0" w:color="auto" w:frame="1"/>
        </w:rPr>
        <w:t xml:space="preserve"> an</w:t>
      </w:r>
      <w:r>
        <w:rPr>
          <w:rFonts w:ascii="orig_bembo_mt_w_01_regular" w:hAnsi="orig_bembo_mt_w_01_regular"/>
          <w:color w:val="414141"/>
          <w:sz w:val="33"/>
          <w:szCs w:val="33"/>
          <w:bdr w:val="none" w:sz="0" w:space="0" w:color="auto" w:frame="1"/>
        </w:rPr>
        <w:t xml:space="preserve">d </w:t>
      </w:r>
      <w:proofErr w:type="spellStart"/>
      <w:r>
        <w:rPr>
          <w:rFonts w:ascii="orig_bembo_mt_w_01_regular" w:hAnsi="orig_bembo_mt_w_01_regular"/>
          <w:color w:val="414141"/>
          <w:sz w:val="33"/>
          <w:szCs w:val="33"/>
          <w:bdr w:val="none" w:sz="0" w:space="0" w:color="auto" w:frame="1"/>
        </w:rPr>
        <w:t>Detert</w:t>
      </w:r>
      <w:proofErr w:type="spellEnd"/>
      <w:r>
        <w:rPr>
          <w:rFonts w:ascii="orig_bembo_mt_w_01_regular" w:hAnsi="orig_bembo_mt_w_01_regular"/>
          <w:color w:val="414141"/>
          <w:sz w:val="33"/>
          <w:szCs w:val="33"/>
          <w:bdr w:val="none" w:sz="0" w:space="0" w:color="auto" w:frame="1"/>
        </w:rPr>
        <w:t xml:space="preserve"> East</w:t>
      </w:r>
    </w:p>
    <w:p w14:paraId="5788FEF1" w14:textId="10E2B192"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Age of Vines:</w:t>
      </w:r>
      <w:r>
        <w:rPr>
          <w:rFonts w:ascii="orig_bembo_mt_w_01_regular" w:hAnsi="orig_bembo_mt_w_01_regular"/>
          <w:color w:val="414141"/>
          <w:sz w:val="33"/>
          <w:szCs w:val="33"/>
          <w:bdr w:val="none" w:sz="0" w:space="0" w:color="auto" w:frame="1"/>
        </w:rPr>
        <w:t xml:space="preserve"> CS </w:t>
      </w:r>
      <w:r w:rsidR="00C74CDF">
        <w:rPr>
          <w:rFonts w:ascii="orig_bembo_mt_w_01_regular" w:hAnsi="orig_bembo_mt_w_01_regular"/>
          <w:color w:val="414141"/>
          <w:sz w:val="33"/>
          <w:szCs w:val="33"/>
          <w:bdr w:val="none" w:sz="0" w:space="0" w:color="auto" w:frame="1"/>
        </w:rPr>
        <w:t>32</w:t>
      </w:r>
      <w:r>
        <w:rPr>
          <w:rFonts w:ascii="orig_bembo_mt_w_01_regular" w:hAnsi="orig_bembo_mt_w_01_regular"/>
          <w:color w:val="414141"/>
          <w:sz w:val="33"/>
          <w:szCs w:val="33"/>
          <w:bdr w:val="none" w:sz="0" w:space="0" w:color="auto" w:frame="1"/>
        </w:rPr>
        <w:t xml:space="preserve"> years and CF </w:t>
      </w:r>
      <w:r w:rsidR="00C74CDF">
        <w:rPr>
          <w:rFonts w:ascii="orig_bembo_mt_w_01_regular" w:hAnsi="orig_bembo_mt_w_01_regular"/>
          <w:color w:val="414141"/>
          <w:sz w:val="33"/>
          <w:szCs w:val="33"/>
          <w:bdr w:val="none" w:sz="0" w:space="0" w:color="auto" w:frame="1"/>
        </w:rPr>
        <w:t>27</w:t>
      </w:r>
      <w:r>
        <w:rPr>
          <w:rFonts w:ascii="orig_bembo_mt_w_01_regular" w:hAnsi="orig_bembo_mt_w_01_regular"/>
          <w:color w:val="414141"/>
          <w:sz w:val="33"/>
          <w:szCs w:val="33"/>
          <w:bdr w:val="none" w:sz="0" w:space="0" w:color="auto" w:frame="1"/>
        </w:rPr>
        <w:t xml:space="preserve"> years</w:t>
      </w:r>
    </w:p>
    <w:p w14:paraId="3DA9475B" w14:textId="4BCB91A3"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Date of Harvest:</w:t>
      </w:r>
      <w:r>
        <w:rPr>
          <w:rFonts w:ascii="orig_bembo_mt_w_01_regular" w:hAnsi="orig_bembo_mt_w_01_regular"/>
          <w:color w:val="414141"/>
          <w:sz w:val="33"/>
          <w:szCs w:val="33"/>
          <w:bdr w:val="none" w:sz="0" w:space="0" w:color="auto" w:frame="1"/>
        </w:rPr>
        <w:t> </w:t>
      </w:r>
      <w:r w:rsidR="0024557A">
        <w:rPr>
          <w:rFonts w:ascii="orig_bembo_mt_w_01_regular" w:hAnsi="orig_bembo_mt_w_01_regular"/>
          <w:color w:val="414141"/>
          <w:sz w:val="33"/>
          <w:szCs w:val="33"/>
          <w:bdr w:val="none" w:sz="0" w:space="0" w:color="auto" w:frame="1"/>
        </w:rPr>
        <w:t>October</w:t>
      </w:r>
      <w:r>
        <w:rPr>
          <w:rFonts w:ascii="orig_bembo_mt_w_01_regular" w:hAnsi="orig_bembo_mt_w_01_regular"/>
          <w:color w:val="414141"/>
          <w:sz w:val="33"/>
          <w:szCs w:val="33"/>
          <w:bdr w:val="none" w:sz="0" w:space="0" w:color="auto" w:frame="1"/>
        </w:rPr>
        <w:t xml:space="preserve"> </w:t>
      </w:r>
      <w:r w:rsidR="0024557A">
        <w:rPr>
          <w:rFonts w:ascii="orig_bembo_mt_w_01_regular" w:hAnsi="orig_bembo_mt_w_01_regular"/>
          <w:color w:val="414141"/>
          <w:sz w:val="33"/>
          <w:szCs w:val="33"/>
          <w:bdr w:val="none" w:sz="0" w:space="0" w:color="auto" w:frame="1"/>
        </w:rPr>
        <w:t>14</w:t>
      </w:r>
      <w:r w:rsidRPr="006E7A92">
        <w:rPr>
          <w:rFonts w:ascii="orig_bembo_mt_w_01_regular" w:hAnsi="orig_bembo_mt_w_01_regular"/>
          <w:color w:val="414141"/>
          <w:sz w:val="33"/>
          <w:szCs w:val="33"/>
          <w:bdr w:val="none" w:sz="0" w:space="0" w:color="auto" w:frame="1"/>
          <w:vertAlign w:val="superscript"/>
        </w:rPr>
        <w:t>th</w:t>
      </w:r>
      <w:r>
        <w:rPr>
          <w:rFonts w:ascii="orig_bembo_mt_w_01_regular" w:hAnsi="orig_bembo_mt_w_01_regular"/>
          <w:color w:val="414141"/>
          <w:sz w:val="33"/>
          <w:szCs w:val="33"/>
          <w:bdr w:val="none" w:sz="0" w:space="0" w:color="auto" w:frame="1"/>
        </w:rPr>
        <w:t xml:space="preserve"> and 1</w:t>
      </w:r>
      <w:r w:rsidR="0024557A">
        <w:rPr>
          <w:rFonts w:ascii="orig_bembo_mt_w_01_regular" w:hAnsi="orig_bembo_mt_w_01_regular"/>
          <w:color w:val="414141"/>
          <w:sz w:val="33"/>
          <w:szCs w:val="33"/>
          <w:bdr w:val="none" w:sz="0" w:space="0" w:color="auto" w:frame="1"/>
        </w:rPr>
        <w:t>5</w:t>
      </w:r>
      <w:r>
        <w:rPr>
          <w:rFonts w:ascii="orig_bembo_mt_w_01_regular" w:hAnsi="orig_bembo_mt_w_01_regular"/>
          <w:color w:val="414141"/>
          <w:sz w:val="33"/>
          <w:szCs w:val="33"/>
          <w:bdr w:val="none" w:sz="0" w:space="0" w:color="auto" w:frame="1"/>
        </w:rPr>
        <w:t>th</w:t>
      </w:r>
    </w:p>
    <w:p w14:paraId="222345CD" w14:textId="77777777"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Fermentation:</w:t>
      </w:r>
      <w:r>
        <w:rPr>
          <w:rFonts w:ascii="orig_bembo_mt_w_01_regular" w:hAnsi="orig_bembo_mt_w_01_regular"/>
          <w:color w:val="414141"/>
          <w:sz w:val="33"/>
          <w:szCs w:val="33"/>
          <w:bdr w:val="none" w:sz="0" w:space="0" w:color="auto" w:frame="1"/>
        </w:rPr>
        <w:t> Fermented in 1-ton bin</w:t>
      </w:r>
    </w:p>
    <w:p w14:paraId="3E3997D9" w14:textId="43A50830"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Winemaking:</w:t>
      </w:r>
      <w:r>
        <w:rPr>
          <w:rFonts w:ascii="orig_bembo_mt_w_01_regular" w:hAnsi="orig_bembo_mt_w_01_regular"/>
          <w:color w:val="414141"/>
          <w:sz w:val="33"/>
          <w:szCs w:val="33"/>
          <w:bdr w:val="none" w:sz="0" w:space="0" w:color="auto" w:frame="1"/>
        </w:rPr>
        <w:t> No pump, no fining, no filtration</w:t>
      </w:r>
      <w:r w:rsidR="0024557A">
        <w:rPr>
          <w:rFonts w:ascii="orig_bembo_mt_w_01_regular" w:hAnsi="orig_bembo_mt_w_01_regular"/>
          <w:color w:val="414141"/>
          <w:sz w:val="33"/>
          <w:szCs w:val="33"/>
          <w:bdr w:val="none" w:sz="0" w:space="0" w:color="auto" w:frame="1"/>
        </w:rPr>
        <w:t>, natural gravity flow</w:t>
      </w:r>
    </w:p>
    <w:p w14:paraId="42833985" w14:textId="563A9F70"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Skin Contact:</w:t>
      </w:r>
      <w:r>
        <w:rPr>
          <w:rFonts w:ascii="orig_bembo_mt_w_01_regular" w:hAnsi="orig_bembo_mt_w_01_regular"/>
          <w:color w:val="414141"/>
          <w:sz w:val="33"/>
          <w:szCs w:val="33"/>
          <w:bdr w:val="none" w:sz="0" w:space="0" w:color="auto" w:frame="1"/>
        </w:rPr>
        <w:t> 3</w:t>
      </w:r>
      <w:r w:rsidR="0024557A">
        <w:rPr>
          <w:rFonts w:ascii="orig_bembo_mt_w_01_regular" w:hAnsi="orig_bembo_mt_w_01_regular"/>
          <w:color w:val="414141"/>
          <w:sz w:val="33"/>
          <w:szCs w:val="33"/>
          <w:bdr w:val="none" w:sz="0" w:space="0" w:color="auto" w:frame="1"/>
        </w:rPr>
        <w:t>7</w:t>
      </w:r>
      <w:r>
        <w:rPr>
          <w:rFonts w:ascii="orig_bembo_mt_w_01_regular" w:hAnsi="orig_bembo_mt_w_01_regular"/>
          <w:color w:val="414141"/>
          <w:sz w:val="33"/>
          <w:szCs w:val="33"/>
          <w:bdr w:val="none" w:sz="0" w:space="0" w:color="auto" w:frame="1"/>
        </w:rPr>
        <w:t xml:space="preserve"> days</w:t>
      </w:r>
    </w:p>
    <w:p w14:paraId="3F428D6A" w14:textId="77777777"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Malolactic Fermentation:</w:t>
      </w:r>
      <w:r>
        <w:rPr>
          <w:rFonts w:ascii="orig_bembo_mt_w_01_regular" w:hAnsi="orig_bembo_mt_w_01_regular"/>
          <w:color w:val="414141"/>
          <w:sz w:val="33"/>
          <w:szCs w:val="33"/>
          <w:bdr w:val="none" w:sz="0" w:space="0" w:color="auto" w:frame="1"/>
        </w:rPr>
        <w:t> In barrel</w:t>
      </w:r>
    </w:p>
    <w:p w14:paraId="7737FD23" w14:textId="41614F13"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Barrel Aging:</w:t>
      </w:r>
      <w:r>
        <w:rPr>
          <w:rFonts w:ascii="orig_bembo_mt_w_01_regular" w:hAnsi="orig_bembo_mt_w_01_regular"/>
          <w:color w:val="414141"/>
          <w:sz w:val="33"/>
          <w:szCs w:val="33"/>
          <w:bdr w:val="none" w:sz="0" w:space="0" w:color="auto" w:frame="1"/>
        </w:rPr>
        <w:t> 3</w:t>
      </w:r>
      <w:r w:rsidR="0024557A">
        <w:rPr>
          <w:rFonts w:ascii="orig_bembo_mt_w_01_regular" w:hAnsi="orig_bembo_mt_w_01_regular"/>
          <w:color w:val="414141"/>
          <w:sz w:val="33"/>
          <w:szCs w:val="33"/>
          <w:bdr w:val="none" w:sz="0" w:space="0" w:color="auto" w:frame="1"/>
        </w:rPr>
        <w:t>1</w:t>
      </w:r>
      <w:r>
        <w:rPr>
          <w:rFonts w:ascii="orig_bembo_mt_w_01_regular" w:hAnsi="orig_bembo_mt_w_01_regular"/>
          <w:color w:val="414141"/>
          <w:sz w:val="33"/>
          <w:szCs w:val="33"/>
          <w:bdr w:val="none" w:sz="0" w:space="0" w:color="auto" w:frame="1"/>
        </w:rPr>
        <w:t xml:space="preserve"> months</w:t>
      </w:r>
      <w:r w:rsidR="00C74CDF">
        <w:rPr>
          <w:rFonts w:ascii="orig_bembo_mt_w_01_regular" w:hAnsi="orig_bembo_mt_w_01_regular"/>
          <w:color w:val="414141"/>
          <w:sz w:val="33"/>
          <w:szCs w:val="33"/>
          <w:bdr w:val="none" w:sz="0" w:space="0" w:color="auto" w:frame="1"/>
        </w:rPr>
        <w:t xml:space="preserve"> in 100% New French Oak</w:t>
      </w:r>
    </w:p>
    <w:p w14:paraId="39F71B8E" w14:textId="77777777" w:rsidR="00E14D7B" w:rsidRDefault="00E14D7B" w:rsidP="00E14D7B">
      <w:pPr>
        <w:jc w:val="center"/>
        <w:textAlignment w:val="baseline"/>
      </w:pPr>
      <w:r>
        <w:rPr>
          <w:rFonts w:ascii="orig_bembo_mt_w_01_regular" w:hAnsi="orig_bembo_mt_w_01_regular"/>
          <w:b/>
          <w:bCs/>
          <w:color w:val="414141"/>
          <w:sz w:val="33"/>
          <w:szCs w:val="33"/>
          <w:bdr w:val="none" w:sz="0" w:space="0" w:color="auto" w:frame="1"/>
        </w:rPr>
        <w:t>Cases:</w:t>
      </w:r>
      <w:r>
        <w:rPr>
          <w:rFonts w:ascii="orig_bembo_mt_w_01_regular" w:hAnsi="orig_bembo_mt_w_01_regular"/>
          <w:color w:val="414141"/>
          <w:sz w:val="33"/>
          <w:szCs w:val="33"/>
          <w:bdr w:val="none" w:sz="0" w:space="0" w:color="auto" w:frame="1"/>
        </w:rPr>
        <w:t> 200</w:t>
      </w:r>
    </w:p>
    <w:p w14:paraId="57E8E988" w14:textId="77777777" w:rsidR="00E14D7B" w:rsidRDefault="00E14D7B" w:rsidP="00E14D7B">
      <w:pPr>
        <w:jc w:val="center"/>
        <w:textAlignment w:val="baseline"/>
      </w:pPr>
      <w:r>
        <w:rPr>
          <w:rFonts w:ascii="Arial" w:hAnsi="Arial" w:cs="Arial"/>
          <w:color w:val="414141"/>
          <w:sz w:val="33"/>
          <w:szCs w:val="33"/>
        </w:rPr>
        <w:t> </w:t>
      </w:r>
    </w:p>
    <w:p w14:paraId="1D53E32B" w14:textId="77777777" w:rsidR="00E14D7B" w:rsidRDefault="00E14D7B" w:rsidP="00E14D7B">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lastRenderedPageBreak/>
        <w:t xml:space="preserve">  </w:t>
      </w:r>
    </w:p>
    <w:p w14:paraId="363EBD84" w14:textId="77777777" w:rsidR="00E14D7B" w:rsidRDefault="00E14D7B" w:rsidP="00E14D7B">
      <w:pPr>
        <w:jc w:val="center"/>
        <w:textAlignment w:val="baseline"/>
        <w:rPr>
          <w:rFonts w:ascii="orig_bembo_mt_w_01_regular" w:hAnsi="orig_bembo_mt_w_01_regular"/>
          <w:b/>
          <w:bCs/>
          <w:color w:val="414141"/>
          <w:sz w:val="51"/>
          <w:szCs w:val="51"/>
          <w:bdr w:val="none" w:sz="0" w:space="0" w:color="auto" w:frame="1"/>
        </w:rPr>
      </w:pPr>
    </w:p>
    <w:p w14:paraId="1FF94314" w14:textId="38C64C24" w:rsidR="00E14D7B" w:rsidRDefault="00E14D7B" w:rsidP="00E14D7B">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Accolade</w:t>
      </w:r>
    </w:p>
    <w:p w14:paraId="388F0CBD" w14:textId="77777777" w:rsidR="00E14D7B" w:rsidRDefault="00E14D7B" w:rsidP="00E14D7B">
      <w:pPr>
        <w:pStyle w:val="font8"/>
        <w:spacing w:before="0" w:beforeAutospacing="0" w:after="0" w:afterAutospacing="0"/>
        <w:jc w:val="center"/>
        <w:textAlignment w:val="baseline"/>
        <w:rPr>
          <w:rFonts w:ascii="orig_bembo_mt_w_01_regular" w:hAnsi="orig_bembo_mt_w_01_regular" w:cs="Arial"/>
          <w:b/>
          <w:bCs/>
          <w:i/>
          <w:iCs/>
          <w:color w:val="000000"/>
          <w:sz w:val="33"/>
          <w:szCs w:val="33"/>
          <w:bdr w:val="none" w:sz="0" w:space="0" w:color="auto" w:frame="1"/>
        </w:rPr>
      </w:pPr>
    </w:p>
    <w:p w14:paraId="5CA001DF" w14:textId="77777777" w:rsidR="00E14D7B" w:rsidRPr="006E7A92" w:rsidRDefault="00E14D7B" w:rsidP="00E14D7B">
      <w:pPr>
        <w:textAlignment w:val="baseline"/>
        <w:rPr>
          <w:b/>
          <w:bCs/>
          <w:i/>
          <w:iCs/>
          <w:sz w:val="28"/>
          <w:szCs w:val="28"/>
        </w:rPr>
      </w:pPr>
    </w:p>
    <w:p w14:paraId="0174A454" w14:textId="77777777" w:rsidR="00E14D7B" w:rsidRDefault="00E14D7B" w:rsidP="00E14D7B">
      <w:pPr>
        <w:textAlignment w:val="baseline"/>
      </w:pPr>
      <w:r>
        <w:rPr>
          <w:noProof/>
        </w:rPr>
        <w:drawing>
          <wp:inline distT="0" distB="0" distL="0" distR="0" wp14:anchorId="326196F0" wp14:editId="64E836E6">
            <wp:extent cx="308610" cy="308610"/>
            <wp:effectExtent l="0" t="0" r="1524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72D0D599" w14:textId="77777777" w:rsidR="00E14D7B" w:rsidRDefault="00E14D7B" w:rsidP="00E14D7B">
      <w:pPr>
        <w:spacing w:line="336" w:lineRule="atLeast"/>
        <w:ind w:left="720"/>
        <w:jc w:val="center"/>
        <w:textAlignment w:val="baseline"/>
      </w:pPr>
      <w:r>
        <w:rPr>
          <w:rFonts w:ascii="orig_bembo_mt_w_01_regular" w:hAnsi="orig_bembo_mt_w_01_regular"/>
          <w:b/>
          <w:bCs/>
          <w:sz w:val="35"/>
          <w:szCs w:val="35"/>
        </w:rPr>
        <w:t> </w:t>
      </w:r>
    </w:p>
    <w:p w14:paraId="509F396E" w14:textId="77777777" w:rsidR="00E14D7B" w:rsidRDefault="00E14D7B" w:rsidP="00E14D7B">
      <w:pPr>
        <w:jc w:val="center"/>
      </w:pPr>
      <w:r>
        <w:rPr>
          <w:sz w:val="24"/>
          <w:szCs w:val="24"/>
        </w:rPr>
        <w:t> </w:t>
      </w:r>
    </w:p>
    <w:p w14:paraId="076B1718" w14:textId="77777777" w:rsidR="00E14D7B" w:rsidRPr="00582C3D" w:rsidRDefault="00E14D7B" w:rsidP="00E14D7B"/>
    <w:p w14:paraId="595628D5" w14:textId="77777777" w:rsidR="00921CA6" w:rsidRDefault="00921CA6"/>
    <w:sectPr w:rsidR="0092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bembo_mt_w_01_regular">
    <w:altName w:val="Calibri"/>
    <w:charset w:val="00"/>
    <w:family w:val="auto"/>
    <w:pitch w:val="default"/>
  </w:font>
  <w:font w:name="Bembo MT Pro">
    <w:panose1 w:val="02020503050405020304"/>
    <w:charset w:val="00"/>
    <w:family w:val="roma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7B"/>
    <w:rsid w:val="00124F0F"/>
    <w:rsid w:val="0024557A"/>
    <w:rsid w:val="002A4BF3"/>
    <w:rsid w:val="0065060A"/>
    <w:rsid w:val="007C371B"/>
    <w:rsid w:val="00921CA6"/>
    <w:rsid w:val="00953196"/>
    <w:rsid w:val="00A5689D"/>
    <w:rsid w:val="00B25164"/>
    <w:rsid w:val="00C74CDF"/>
    <w:rsid w:val="00E14D7B"/>
    <w:rsid w:val="00E7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1738"/>
  <w15:chartTrackingRefBased/>
  <w15:docId w15:val="{5D25642B-1CFF-4469-9FA1-EA27AA64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14D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E4DB.7752E3A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Janssens</dc:creator>
  <cp:keywords/>
  <dc:description/>
  <cp:lastModifiedBy>Genevieve Janssens</cp:lastModifiedBy>
  <cp:revision>11</cp:revision>
  <dcterms:created xsi:type="dcterms:W3CDTF">2021-01-13T22:43:00Z</dcterms:created>
  <dcterms:modified xsi:type="dcterms:W3CDTF">2021-01-19T01:26:00Z</dcterms:modified>
</cp:coreProperties>
</file>